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13881214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>
        <w:rPr>
          <w:rFonts w:ascii="Times New Roman" w:hAnsi="Times New Roman"/>
          <w:b/>
          <w:sz w:val="24"/>
          <w:szCs w:val="24"/>
        </w:rPr>
        <w:t>10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AF1A63E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</w:t>
      </w:r>
      <w:r w:rsidR="00D3640E">
        <w:rPr>
          <w:rFonts w:ascii="Times New Roman" w:hAnsi="Times New Roman" w:cs="Times New Roman"/>
          <w:sz w:val="24"/>
          <w:szCs w:val="24"/>
        </w:rPr>
        <w:t xml:space="preserve"> 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</w:t>
      </w:r>
      <w:r w:rsidR="00CB37D8">
        <w:rPr>
          <w:rFonts w:ascii="Times New Roman" w:hAnsi="Times New Roman" w:cs="Times New Roman"/>
          <w:sz w:val="24"/>
          <w:szCs w:val="24"/>
        </w:rPr>
        <w:t xml:space="preserve">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DA1A9D">
        <w:rPr>
          <w:rFonts w:ascii="Times New Roman" w:hAnsi="Times New Roman" w:cs="Times New Roman"/>
          <w:sz w:val="24"/>
          <w:szCs w:val="24"/>
        </w:rPr>
        <w:t>2</w:t>
      </w:r>
      <w:r w:rsidR="00914CC9">
        <w:rPr>
          <w:rFonts w:ascii="Times New Roman" w:hAnsi="Times New Roman" w:cs="Times New Roman"/>
          <w:sz w:val="24"/>
          <w:szCs w:val="24"/>
        </w:rPr>
        <w:t>8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3501CE">
        <w:rPr>
          <w:rFonts w:ascii="Times New Roman" w:hAnsi="Times New Roman" w:cs="Times New Roman"/>
          <w:sz w:val="24"/>
          <w:szCs w:val="24"/>
        </w:rPr>
        <w:t>июн</w:t>
      </w:r>
      <w:r w:rsidR="00CB37D8">
        <w:rPr>
          <w:rFonts w:ascii="Times New Roman" w:hAnsi="Times New Roman" w:cs="Times New Roman"/>
          <w:sz w:val="24"/>
          <w:szCs w:val="24"/>
        </w:rPr>
        <w:t>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>
        <w:rPr>
          <w:rFonts w:ascii="Times New Roman" w:hAnsi="Times New Roman"/>
          <w:sz w:val="24"/>
          <w:szCs w:val="24"/>
        </w:rPr>
        <w:t>Гильванова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5CCC1B0D" w14:textId="06274F1C" w:rsidR="0081016E" w:rsidRPr="00EE5A96" w:rsidRDefault="0081016E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1430"/>
        <w:jc w:val="both"/>
        <w:rPr>
          <w:rFonts w:ascii="Times New Roman" w:hAnsi="Times New Roman"/>
          <w:bCs/>
          <w:sz w:val="24"/>
          <w:szCs w:val="24"/>
        </w:rPr>
      </w:pPr>
      <w:r w:rsidRPr="00EE5A96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20</w:t>
      </w:r>
      <w:r w:rsidRPr="00EE5A96">
        <w:rPr>
          <w:rFonts w:ascii="Times New Roman" w:hAnsi="Times New Roman"/>
          <w:bCs/>
          <w:sz w:val="24"/>
          <w:szCs w:val="24"/>
        </w:rPr>
        <w:t xml:space="preserve"> пункта 1 раздела I изложить в новой редакции:</w:t>
      </w:r>
    </w:p>
    <w:p w14:paraId="1BF457AC" w14:textId="1DE029C7" w:rsidR="003326DB" w:rsidRDefault="0081016E" w:rsidP="0081016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E5A96">
        <w:rPr>
          <w:rFonts w:ascii="Times New Roman" w:hAnsi="Times New Roman"/>
          <w:bCs/>
          <w:sz w:val="24"/>
          <w:szCs w:val="24"/>
        </w:rPr>
        <w:t>«</w:t>
      </w:r>
      <w:r w:rsidRPr="0081016E">
        <w:rPr>
          <w:rFonts w:ascii="Times New Roman" w:hAnsi="Times New Roman"/>
          <w:bCs/>
          <w:sz w:val="24"/>
          <w:szCs w:val="24"/>
        </w:rPr>
        <w:t>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обеспечения»;</w:t>
      </w:r>
      <w:r w:rsidRPr="00EE5A96">
        <w:rPr>
          <w:rFonts w:ascii="Times New Roman" w:hAnsi="Times New Roman"/>
          <w:bCs/>
          <w:sz w:val="24"/>
          <w:szCs w:val="24"/>
        </w:rPr>
        <w:t>».</w:t>
      </w:r>
    </w:p>
    <w:p w14:paraId="3D440C71" w14:textId="5BCF69F3" w:rsidR="0081016E" w:rsidRPr="00EE5A96" w:rsidRDefault="0081016E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E5A96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21</w:t>
      </w:r>
      <w:r w:rsidRPr="00EE5A96">
        <w:rPr>
          <w:rFonts w:ascii="Times New Roman" w:hAnsi="Times New Roman"/>
          <w:bCs/>
          <w:sz w:val="24"/>
          <w:szCs w:val="24"/>
        </w:rPr>
        <w:t xml:space="preserve"> пункта 1 раздела I изложить в новой редакции:</w:t>
      </w:r>
    </w:p>
    <w:p w14:paraId="769E2F14" w14:textId="7BA3DDBB" w:rsidR="0081016E" w:rsidRDefault="0081016E" w:rsidP="0081016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E5A96">
        <w:rPr>
          <w:rFonts w:ascii="Times New Roman" w:hAnsi="Times New Roman"/>
          <w:bCs/>
          <w:sz w:val="24"/>
          <w:szCs w:val="24"/>
        </w:rPr>
        <w:t>«</w:t>
      </w:r>
      <w:r w:rsidRPr="0081016E">
        <w:rPr>
          <w:rFonts w:ascii="Times New Roman" w:hAnsi="Times New Roman"/>
          <w:bCs/>
          <w:sz w:val="24"/>
          <w:szCs w:val="24"/>
        </w:rPr>
        <w:t>Приказом Министерства здравоохранения Российской Федерации от 26.03.2021 N 255н «Об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организаций, осуществляющих деятельность в сфере обязательного медицинского страхования,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организациями»;</w:t>
      </w:r>
      <w:r w:rsidRPr="00EE5A96">
        <w:rPr>
          <w:rFonts w:ascii="Times New Roman" w:hAnsi="Times New Roman"/>
          <w:bCs/>
          <w:sz w:val="24"/>
          <w:szCs w:val="24"/>
        </w:rPr>
        <w:t>».</w:t>
      </w:r>
    </w:p>
    <w:p w14:paraId="6FE6841D" w14:textId="6E5C2249" w:rsidR="005D5C3C" w:rsidRDefault="005D5C3C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017832">
        <w:rPr>
          <w:rFonts w:ascii="Times New Roman" w:hAnsi="Times New Roman"/>
          <w:bCs/>
          <w:sz w:val="24"/>
          <w:szCs w:val="24"/>
        </w:rPr>
        <w:t>бзац 1</w:t>
      </w:r>
      <w:r>
        <w:rPr>
          <w:rFonts w:ascii="Times New Roman" w:hAnsi="Times New Roman"/>
          <w:bCs/>
          <w:sz w:val="24"/>
          <w:szCs w:val="24"/>
        </w:rPr>
        <w:t>1</w:t>
      </w:r>
      <w:r w:rsidRPr="00017832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41AB7A" w14:textId="338CEC6C" w:rsidR="005D5C3C" w:rsidRDefault="005D5C3C" w:rsidP="005D5C3C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3F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453D76" w:rsidRPr="00453D76">
        <w:rPr>
          <w:rFonts w:ascii="Times New Roman" w:hAnsi="Times New Roman"/>
          <w:bCs/>
          <w:sz w:val="24"/>
          <w:szCs w:val="24"/>
        </w:rPr>
        <w:t>411</w:t>
      </w:r>
      <w:r w:rsidRPr="00453D76">
        <w:rPr>
          <w:rFonts w:ascii="Times New Roman" w:hAnsi="Times New Roman"/>
          <w:bCs/>
          <w:sz w:val="24"/>
          <w:szCs w:val="24"/>
        </w:rPr>
        <w:t>,4</w:t>
      </w:r>
      <w:r w:rsidR="00453D76" w:rsidRPr="00453D76">
        <w:rPr>
          <w:rFonts w:ascii="Times New Roman" w:hAnsi="Times New Roman"/>
          <w:bCs/>
          <w:sz w:val="24"/>
          <w:szCs w:val="24"/>
        </w:rPr>
        <w:t>1</w:t>
      </w:r>
      <w:bookmarkStart w:id="3" w:name="_GoBack"/>
      <w:bookmarkEnd w:id="3"/>
      <w:r w:rsidRPr="006E133F">
        <w:rPr>
          <w:rFonts w:ascii="Times New Roman" w:hAnsi="Times New Roman"/>
          <w:bCs/>
          <w:sz w:val="24"/>
          <w:szCs w:val="24"/>
        </w:rPr>
        <w:t xml:space="preserve"> рублей в месяц</w:t>
      </w:r>
      <w:proofErr w:type="gramStart"/>
      <w:r w:rsidRPr="006E133F">
        <w:rPr>
          <w:rFonts w:ascii="Times New Roman" w:hAnsi="Times New Roman"/>
          <w:bCs/>
          <w:sz w:val="24"/>
          <w:szCs w:val="24"/>
        </w:rPr>
        <w:t>.»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14:paraId="3ECBD3AF" w14:textId="15DFAD50" w:rsidR="0081016E" w:rsidRDefault="0081016E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016E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41089407" w14:textId="0B1EADD9" w:rsidR="00F83402" w:rsidRDefault="00F83402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83402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 w:rsidRPr="00F83402">
        <w:t xml:space="preserve"> </w:t>
      </w:r>
      <w:r w:rsidRPr="00F83402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F834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4AF5CDC" w14:textId="2ACEC085" w:rsidR="00F83402" w:rsidRDefault="00F83402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83402">
        <w:rPr>
          <w:rFonts w:ascii="Times New Roman" w:hAnsi="Times New Roman"/>
          <w:bCs/>
          <w:sz w:val="24"/>
          <w:szCs w:val="24"/>
        </w:rPr>
        <w:lastRenderedPageBreak/>
        <w:t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Pr="00F83402">
        <w:t xml:space="preserve"> </w:t>
      </w:r>
      <w:r w:rsidRPr="00F83402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14CC9">
        <w:rPr>
          <w:rFonts w:ascii="Times New Roman" w:hAnsi="Times New Roman"/>
          <w:bCs/>
          <w:sz w:val="24"/>
          <w:szCs w:val="24"/>
        </w:rPr>
        <w:t>3</w:t>
      </w:r>
      <w:r w:rsidRPr="00F834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B9A6F53" w14:textId="530280BD" w:rsidR="006E349B" w:rsidRDefault="006E349B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349B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6E349B">
        <w:t xml:space="preserve"> </w:t>
      </w:r>
      <w:r w:rsidRPr="006E349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14CC9">
        <w:rPr>
          <w:rFonts w:ascii="Times New Roman" w:hAnsi="Times New Roman"/>
          <w:bCs/>
          <w:sz w:val="24"/>
          <w:szCs w:val="24"/>
        </w:rPr>
        <w:t>4</w:t>
      </w:r>
      <w:r w:rsidRPr="006E349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F6B1D6F" w14:textId="1B867700" w:rsidR="00E43B42" w:rsidRDefault="00D1521D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1521D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 w:rsidR="00E43B42">
        <w:rPr>
          <w:rFonts w:ascii="Times New Roman" w:hAnsi="Times New Roman"/>
          <w:bCs/>
          <w:sz w:val="24"/>
          <w:szCs w:val="24"/>
        </w:rPr>
        <w:t xml:space="preserve"> </w:t>
      </w:r>
      <w:r w:rsidR="00E43B42" w:rsidRPr="0056187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14CC9">
        <w:rPr>
          <w:rFonts w:ascii="Times New Roman" w:hAnsi="Times New Roman"/>
          <w:bCs/>
          <w:sz w:val="24"/>
          <w:szCs w:val="24"/>
        </w:rPr>
        <w:t>5</w:t>
      </w:r>
      <w:r w:rsidR="00E43B42" w:rsidRPr="0056187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6C9E3A" w14:textId="00B62237" w:rsidR="00D3393E" w:rsidRDefault="00D1521D" w:rsidP="00D3393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1521D">
        <w:rPr>
          <w:rFonts w:ascii="Times New Roman" w:hAnsi="Times New Roman"/>
          <w:bCs/>
          <w:sz w:val="24"/>
          <w:szCs w:val="24"/>
        </w:rPr>
        <w:t>Приложение 21 «Таблица соответствия групп диагностических услуг (ГДУ) по инструментальным методам диагностики и медицинских услуг»</w:t>
      </w:r>
      <w:r w:rsidRPr="00D1521D">
        <w:t xml:space="preserve"> </w:t>
      </w:r>
      <w:r w:rsidRPr="00D1521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14CC9">
        <w:rPr>
          <w:rFonts w:ascii="Times New Roman" w:hAnsi="Times New Roman"/>
          <w:bCs/>
          <w:sz w:val="24"/>
          <w:szCs w:val="24"/>
        </w:rPr>
        <w:t>6</w:t>
      </w:r>
      <w:r w:rsidRPr="00D1521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64B49F5" w14:textId="6E895169" w:rsidR="00914CC9" w:rsidRDefault="00914CC9" w:rsidP="00D3393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3728B1">
        <w:rPr>
          <w:rFonts w:ascii="Times New Roman" w:hAnsi="Times New Roman"/>
          <w:bCs/>
          <w:sz w:val="24"/>
          <w:szCs w:val="24"/>
        </w:rPr>
        <w:t>7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37562ABC" w14:textId="240A0BBF" w:rsidR="00914CC9" w:rsidRPr="00746273" w:rsidRDefault="00914CC9" w:rsidP="00D3393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46273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41 «Таблица соответствия кодов нарушений/дефектов по приказам Минздрава России от 19.03.2021 № 231н и ФОМС от 28.02.2019 № 36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качества, действующая при проведении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медицинской помощи, завершенной в период с 25.05.2021 по 30.06.2021» согласно приложению 8 к настоящему дополнительному соглашению.</w:t>
      </w:r>
    </w:p>
    <w:p w14:paraId="477676EC" w14:textId="6FBFBA4E" w:rsidR="002E31FF" w:rsidRPr="00746273" w:rsidRDefault="00914CC9" w:rsidP="001E2828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46273">
        <w:rPr>
          <w:rFonts w:ascii="Times New Roman" w:hAnsi="Times New Roman"/>
          <w:bCs/>
          <w:sz w:val="24"/>
          <w:szCs w:val="24"/>
        </w:rPr>
        <w:t xml:space="preserve">Дополнить тарифное соглашение приложением 42 </w:t>
      </w:r>
      <w:r w:rsidRPr="00746273">
        <w:rPr>
          <w:rFonts w:ascii="Times New Roman" w:hAnsi="Times New Roman"/>
          <w:sz w:val="24"/>
          <w:szCs w:val="24"/>
        </w:rPr>
        <w:t xml:space="preserve"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помощи), действующие при проведении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медицинской помощи, завершенной после 1 июля 2021 года, в том числе начатой ранее» </w:t>
      </w:r>
      <w:r w:rsidRPr="00746273">
        <w:rPr>
          <w:rFonts w:ascii="Times New Roman" w:hAnsi="Times New Roman"/>
          <w:bCs/>
          <w:sz w:val="24"/>
          <w:szCs w:val="24"/>
        </w:rPr>
        <w:t>согласно приложению 9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46273">
        <w:rPr>
          <w:rFonts w:ascii="Times New Roman" w:hAnsi="Times New Roman"/>
          <w:sz w:val="24"/>
          <w:szCs w:val="24"/>
        </w:rPr>
        <w:t>Остальные условия Тарифного</w:t>
      </w:r>
      <w:r w:rsidRPr="00E644E6">
        <w:rPr>
          <w:rFonts w:ascii="Times New Roman" w:hAnsi="Times New Roman"/>
          <w:sz w:val="24"/>
          <w:szCs w:val="24"/>
        </w:rPr>
        <w:t xml:space="preserve">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0A299B29" w:rsidR="00240091" w:rsidRDefault="00D3393E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2014779"/>
      <w:bookmarkStart w:id="5" w:name="_Hlk520710177"/>
      <w:r w:rsidRPr="00D3393E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июня</w:t>
      </w:r>
      <w:r w:rsidRPr="00D3393E">
        <w:rPr>
          <w:rFonts w:ascii="Times New Roman" w:hAnsi="Times New Roman"/>
          <w:sz w:val="24"/>
          <w:szCs w:val="24"/>
        </w:rPr>
        <w:t xml:space="preserve"> 2021 года, и применяется при расчетах после 1 </w:t>
      </w:r>
      <w:r>
        <w:rPr>
          <w:rFonts w:ascii="Times New Roman" w:hAnsi="Times New Roman"/>
          <w:sz w:val="24"/>
          <w:szCs w:val="24"/>
        </w:rPr>
        <w:t>июня</w:t>
      </w:r>
      <w:r w:rsidRPr="00D3393E">
        <w:rPr>
          <w:rFonts w:ascii="Times New Roman" w:hAnsi="Times New Roman"/>
          <w:sz w:val="24"/>
          <w:szCs w:val="24"/>
        </w:rPr>
        <w:t xml:space="preserve"> 2021 года, за исключением пункт</w:t>
      </w:r>
      <w:r>
        <w:rPr>
          <w:rFonts w:ascii="Times New Roman" w:hAnsi="Times New Roman"/>
          <w:sz w:val="24"/>
          <w:szCs w:val="24"/>
        </w:rPr>
        <w:t>ов 1.1, 1.2,</w:t>
      </w:r>
      <w:r w:rsidRPr="00D3393E">
        <w:rPr>
          <w:rFonts w:ascii="Times New Roman" w:hAnsi="Times New Roman"/>
          <w:sz w:val="24"/>
          <w:szCs w:val="24"/>
        </w:rPr>
        <w:t xml:space="preserve"> 1.</w:t>
      </w:r>
      <w:r w:rsidR="003728B1">
        <w:rPr>
          <w:rFonts w:ascii="Times New Roman" w:hAnsi="Times New Roman"/>
          <w:sz w:val="24"/>
          <w:szCs w:val="24"/>
        </w:rPr>
        <w:t>1</w:t>
      </w:r>
      <w:r w:rsidR="005D5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и 1.</w:t>
      </w:r>
      <w:r w:rsidR="003728B1">
        <w:rPr>
          <w:rFonts w:ascii="Times New Roman" w:hAnsi="Times New Roman"/>
          <w:sz w:val="24"/>
          <w:szCs w:val="24"/>
        </w:rPr>
        <w:t>1</w:t>
      </w:r>
      <w:r w:rsidR="005D5C3C">
        <w:rPr>
          <w:rFonts w:ascii="Times New Roman" w:hAnsi="Times New Roman"/>
          <w:sz w:val="24"/>
          <w:szCs w:val="24"/>
        </w:rPr>
        <w:t>2</w:t>
      </w:r>
      <w:r w:rsidRPr="00D3393E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14:paraId="5FFAF617" w14:textId="5AE7039C" w:rsidR="00D84749" w:rsidRPr="00D84749" w:rsidRDefault="00D84749" w:rsidP="00D8474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749">
        <w:rPr>
          <w:rFonts w:ascii="Times New Roman" w:hAnsi="Times New Roman"/>
          <w:bCs/>
          <w:sz w:val="24"/>
          <w:szCs w:val="24"/>
        </w:rPr>
        <w:t>Приложение 11 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помощи), а также для уплаты штрафов (для случаев оказания  медицинской помощи в амбулаторных условиях, в дневном стационаре, в стационаре, скорой медицинской помощи вне медицинской организации (СМП))»</w:t>
      </w:r>
      <w:r w:rsidRPr="00D84749">
        <w:t xml:space="preserve"> </w:t>
      </w:r>
      <w:r w:rsidRPr="00D84749">
        <w:rPr>
          <w:rFonts w:ascii="Times New Roman" w:hAnsi="Times New Roman"/>
          <w:bCs/>
          <w:sz w:val="24"/>
          <w:szCs w:val="24"/>
        </w:rPr>
        <w:t>к Тарифному соглашению признать утратившим силу</w:t>
      </w:r>
      <w:r>
        <w:rPr>
          <w:rFonts w:ascii="Times New Roman" w:hAnsi="Times New Roman"/>
          <w:bCs/>
          <w:sz w:val="24"/>
          <w:szCs w:val="24"/>
        </w:rPr>
        <w:t xml:space="preserve"> с 25.05.2021, за исключением его применения</w:t>
      </w:r>
      <w:r w:rsidRPr="00D84749">
        <w:rPr>
          <w:rFonts w:ascii="Times New Roman" w:hAnsi="Times New Roman"/>
          <w:bCs/>
          <w:sz w:val="24"/>
          <w:szCs w:val="24"/>
        </w:rPr>
        <w:t xml:space="preserve"> при проведении контроля медицинской помощи, </w:t>
      </w:r>
      <w:r>
        <w:rPr>
          <w:rFonts w:ascii="Times New Roman" w:hAnsi="Times New Roman"/>
          <w:bCs/>
          <w:sz w:val="24"/>
          <w:szCs w:val="24"/>
        </w:rPr>
        <w:t xml:space="preserve">завершенной </w:t>
      </w:r>
      <w:r w:rsidRPr="00D84749">
        <w:rPr>
          <w:rFonts w:ascii="Times New Roman" w:hAnsi="Times New Roman"/>
          <w:bCs/>
          <w:sz w:val="24"/>
          <w:szCs w:val="24"/>
        </w:rPr>
        <w:t>до 24 мая 2021 года</w:t>
      </w:r>
      <w:r w:rsidR="006177FB">
        <w:rPr>
          <w:rFonts w:ascii="Times New Roman" w:hAnsi="Times New Roman"/>
          <w:bCs/>
          <w:sz w:val="24"/>
          <w:szCs w:val="24"/>
        </w:rPr>
        <w:t xml:space="preserve"> (включительно)</w:t>
      </w:r>
      <w:r w:rsidRPr="00D84749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14:paraId="0869AD6B" w14:textId="15FD4397" w:rsidR="003728B1" w:rsidRPr="005D5C3C" w:rsidRDefault="00D3393E" w:rsidP="005D5C3C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393E">
        <w:rPr>
          <w:rFonts w:ascii="Times New Roman" w:hAnsi="Times New Roman"/>
          <w:sz w:val="24"/>
          <w:szCs w:val="24"/>
        </w:rPr>
        <w:lastRenderedPageBreak/>
        <w:t>Пункт 1.</w:t>
      </w:r>
      <w:r w:rsidR="00746273">
        <w:rPr>
          <w:rFonts w:ascii="Times New Roman" w:hAnsi="Times New Roman"/>
          <w:sz w:val="24"/>
          <w:szCs w:val="24"/>
        </w:rPr>
        <w:t>1</w:t>
      </w:r>
      <w:r w:rsidR="005D5C3C">
        <w:rPr>
          <w:rFonts w:ascii="Times New Roman" w:hAnsi="Times New Roman"/>
          <w:sz w:val="24"/>
          <w:szCs w:val="24"/>
        </w:rPr>
        <w:t>1</w:t>
      </w:r>
      <w:r w:rsidRPr="00D3393E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возникшие, с </w:t>
      </w:r>
      <w:r w:rsidRPr="00746273">
        <w:rPr>
          <w:rFonts w:ascii="Times New Roman" w:hAnsi="Times New Roman"/>
          <w:sz w:val="24"/>
          <w:szCs w:val="24"/>
        </w:rPr>
        <w:t xml:space="preserve">25 </w:t>
      </w:r>
      <w:r w:rsidR="003728B1" w:rsidRPr="00746273">
        <w:rPr>
          <w:rFonts w:ascii="Times New Roman" w:hAnsi="Times New Roman"/>
          <w:sz w:val="24"/>
          <w:szCs w:val="24"/>
        </w:rPr>
        <w:t>мая</w:t>
      </w:r>
      <w:r w:rsidRPr="00746273">
        <w:rPr>
          <w:rFonts w:ascii="Times New Roman" w:hAnsi="Times New Roman"/>
          <w:sz w:val="24"/>
          <w:szCs w:val="24"/>
        </w:rPr>
        <w:t xml:space="preserve"> 2021 года и применяется при расчетах за случаи оказания медицинской помощи, завершенные </w:t>
      </w:r>
      <w:r w:rsidR="003728B1" w:rsidRPr="00746273">
        <w:rPr>
          <w:rFonts w:ascii="Times New Roman" w:hAnsi="Times New Roman"/>
          <w:sz w:val="24"/>
          <w:szCs w:val="24"/>
        </w:rPr>
        <w:t>в период с</w:t>
      </w:r>
      <w:r w:rsidRPr="00746273">
        <w:rPr>
          <w:rFonts w:ascii="Times New Roman" w:hAnsi="Times New Roman"/>
          <w:sz w:val="24"/>
          <w:szCs w:val="24"/>
        </w:rPr>
        <w:t xml:space="preserve"> 25 </w:t>
      </w:r>
      <w:r w:rsidR="003728B1" w:rsidRPr="00746273">
        <w:rPr>
          <w:rFonts w:ascii="Times New Roman" w:hAnsi="Times New Roman"/>
          <w:sz w:val="24"/>
          <w:szCs w:val="24"/>
        </w:rPr>
        <w:t>мая по 30 июня</w:t>
      </w:r>
      <w:r w:rsidRPr="00746273">
        <w:rPr>
          <w:rFonts w:ascii="Times New Roman" w:hAnsi="Times New Roman"/>
          <w:sz w:val="24"/>
          <w:szCs w:val="24"/>
        </w:rPr>
        <w:t xml:space="preserve"> 2021 года.</w:t>
      </w:r>
    </w:p>
    <w:p w14:paraId="479D3091" w14:textId="71026A30" w:rsidR="00D3393E" w:rsidRDefault="00D3393E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393E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>ы</w:t>
      </w:r>
      <w:r w:rsidRPr="00D3393E">
        <w:rPr>
          <w:rFonts w:ascii="Times New Roman" w:hAnsi="Times New Roman"/>
          <w:sz w:val="24"/>
          <w:szCs w:val="24"/>
        </w:rPr>
        <w:t xml:space="preserve"> 1.</w:t>
      </w:r>
      <w:r>
        <w:rPr>
          <w:rFonts w:ascii="Times New Roman" w:hAnsi="Times New Roman"/>
          <w:sz w:val="24"/>
          <w:szCs w:val="24"/>
        </w:rPr>
        <w:t>1, 1.2 и 1.</w:t>
      </w:r>
      <w:r w:rsidR="003728B1">
        <w:rPr>
          <w:rFonts w:ascii="Times New Roman" w:hAnsi="Times New Roman"/>
          <w:sz w:val="24"/>
          <w:szCs w:val="24"/>
        </w:rPr>
        <w:t>1</w:t>
      </w:r>
      <w:r w:rsidR="005D5C3C">
        <w:rPr>
          <w:rFonts w:ascii="Times New Roman" w:hAnsi="Times New Roman"/>
          <w:sz w:val="24"/>
          <w:szCs w:val="24"/>
        </w:rPr>
        <w:t>2</w:t>
      </w:r>
      <w:r w:rsidRPr="00D3393E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</w:t>
      </w:r>
      <w:r>
        <w:rPr>
          <w:rFonts w:ascii="Times New Roman" w:hAnsi="Times New Roman"/>
          <w:sz w:val="24"/>
          <w:szCs w:val="24"/>
        </w:rPr>
        <w:t>ю</w:t>
      </w:r>
      <w:r w:rsidRPr="00D3393E">
        <w:rPr>
          <w:rFonts w:ascii="Times New Roman" w:hAnsi="Times New Roman"/>
          <w:sz w:val="24"/>
          <w:szCs w:val="24"/>
        </w:rPr>
        <w:t>т в силу с момента подписания и распространя</w:t>
      </w:r>
      <w:r>
        <w:rPr>
          <w:rFonts w:ascii="Times New Roman" w:hAnsi="Times New Roman"/>
          <w:sz w:val="24"/>
          <w:szCs w:val="24"/>
        </w:rPr>
        <w:t>ю</w:t>
      </w:r>
      <w:r w:rsidRPr="00D3393E">
        <w:rPr>
          <w:rFonts w:ascii="Times New Roman" w:hAnsi="Times New Roman"/>
          <w:sz w:val="24"/>
          <w:szCs w:val="24"/>
        </w:rPr>
        <w:t xml:space="preserve">т свое действие на правоотношения, возникшие, с </w:t>
      </w:r>
      <w:r w:rsidR="00F565E8">
        <w:rPr>
          <w:rFonts w:ascii="Times New Roman" w:hAnsi="Times New Roman"/>
          <w:sz w:val="24"/>
          <w:szCs w:val="24"/>
        </w:rPr>
        <w:t>1</w:t>
      </w:r>
      <w:r w:rsidRPr="00D3393E">
        <w:rPr>
          <w:rFonts w:ascii="Times New Roman" w:hAnsi="Times New Roman"/>
          <w:sz w:val="24"/>
          <w:szCs w:val="24"/>
        </w:rPr>
        <w:t xml:space="preserve"> ию</w:t>
      </w:r>
      <w:r w:rsidR="00F565E8">
        <w:rPr>
          <w:rFonts w:ascii="Times New Roman" w:hAnsi="Times New Roman"/>
          <w:sz w:val="24"/>
          <w:szCs w:val="24"/>
        </w:rPr>
        <w:t>л</w:t>
      </w:r>
      <w:r w:rsidRPr="00D3393E">
        <w:rPr>
          <w:rFonts w:ascii="Times New Roman" w:hAnsi="Times New Roman"/>
          <w:sz w:val="24"/>
          <w:szCs w:val="24"/>
        </w:rPr>
        <w:t>я 2021 года и применя</w:t>
      </w:r>
      <w:r w:rsidR="00F565E8">
        <w:rPr>
          <w:rFonts w:ascii="Times New Roman" w:hAnsi="Times New Roman"/>
          <w:sz w:val="24"/>
          <w:szCs w:val="24"/>
        </w:rPr>
        <w:t>ю</w:t>
      </w:r>
      <w:r w:rsidRPr="00D3393E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 w:rsidR="00F565E8">
        <w:rPr>
          <w:rFonts w:ascii="Times New Roman" w:hAnsi="Times New Roman"/>
          <w:sz w:val="24"/>
          <w:szCs w:val="24"/>
        </w:rPr>
        <w:t>1</w:t>
      </w:r>
      <w:r w:rsidRPr="00D3393E">
        <w:rPr>
          <w:rFonts w:ascii="Times New Roman" w:hAnsi="Times New Roman"/>
          <w:sz w:val="24"/>
          <w:szCs w:val="24"/>
        </w:rPr>
        <w:t xml:space="preserve"> ию</w:t>
      </w:r>
      <w:r w:rsidR="00F565E8">
        <w:rPr>
          <w:rFonts w:ascii="Times New Roman" w:hAnsi="Times New Roman"/>
          <w:sz w:val="24"/>
          <w:szCs w:val="24"/>
        </w:rPr>
        <w:t>л</w:t>
      </w:r>
      <w:r w:rsidR="003728B1">
        <w:rPr>
          <w:rFonts w:ascii="Times New Roman" w:hAnsi="Times New Roman"/>
          <w:sz w:val="24"/>
          <w:szCs w:val="24"/>
        </w:rPr>
        <w:t>я 2021 года</w:t>
      </w:r>
      <w:r w:rsidR="00746273">
        <w:rPr>
          <w:rFonts w:ascii="Times New Roman" w:hAnsi="Times New Roman"/>
          <w:sz w:val="24"/>
          <w:szCs w:val="24"/>
        </w:rPr>
        <w:t>.</w:t>
      </w:r>
    </w:p>
    <w:bookmarkEnd w:id="4"/>
    <w:bookmarkEnd w:id="5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D3640E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0563C928" w14:textId="77777777" w:rsidR="00017E64" w:rsidRDefault="00017E64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9554BC" w14:textId="77777777" w:rsidR="007247FC" w:rsidRDefault="007247F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3EEEA93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Default="003728B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EFA8" w14:textId="77777777" w:rsidR="003728B1" w:rsidRDefault="003728B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Default="003728B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349A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F6A52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65FF4825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69CAF7D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4753122" w14:textId="77777777" w:rsidR="00FB0120" w:rsidRPr="005D27A8" w:rsidRDefault="00FB0120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112DAEEB" w14:textId="7777777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5D27A8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0A9B60C" w14:textId="29B9B032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53A92CBA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9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A330B" w14:textId="77777777" w:rsidR="00CF3863" w:rsidRDefault="00CF3863" w:rsidP="00CA5C0D">
      <w:pPr>
        <w:spacing w:after="0" w:line="240" w:lineRule="auto"/>
      </w:pPr>
      <w:r>
        <w:separator/>
      </w:r>
    </w:p>
  </w:endnote>
  <w:endnote w:type="continuationSeparator" w:id="0">
    <w:p w14:paraId="74DC89D7" w14:textId="77777777" w:rsidR="00CF3863" w:rsidRDefault="00CF3863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D76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ED687" w14:textId="77777777" w:rsidR="00CF3863" w:rsidRDefault="00CF3863" w:rsidP="00CA5C0D">
      <w:pPr>
        <w:spacing w:after="0" w:line="240" w:lineRule="auto"/>
      </w:pPr>
      <w:r>
        <w:separator/>
      </w:r>
    </w:p>
  </w:footnote>
  <w:footnote w:type="continuationSeparator" w:id="0">
    <w:p w14:paraId="5E4FF6C8" w14:textId="77777777" w:rsidR="00CF3863" w:rsidRDefault="00CF3863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23"/>
  </w:num>
  <w:num w:numId="4">
    <w:abstractNumId w:val="12"/>
  </w:num>
  <w:num w:numId="5">
    <w:abstractNumId w:val="20"/>
  </w:num>
  <w:num w:numId="6">
    <w:abstractNumId w:val="9"/>
  </w:num>
  <w:num w:numId="7">
    <w:abstractNumId w:val="14"/>
  </w:num>
  <w:num w:numId="8">
    <w:abstractNumId w:val="28"/>
  </w:num>
  <w:num w:numId="9">
    <w:abstractNumId w:val="27"/>
  </w:num>
  <w:num w:numId="10">
    <w:abstractNumId w:val="24"/>
  </w:num>
  <w:num w:numId="11">
    <w:abstractNumId w:val="0"/>
  </w:num>
  <w:num w:numId="12">
    <w:abstractNumId w:val="33"/>
  </w:num>
  <w:num w:numId="13">
    <w:abstractNumId w:val="19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5"/>
  </w:num>
  <w:num w:numId="20">
    <w:abstractNumId w:val="21"/>
  </w:num>
  <w:num w:numId="21">
    <w:abstractNumId w:val="6"/>
  </w:num>
  <w:num w:numId="22">
    <w:abstractNumId w:val="32"/>
  </w:num>
  <w:num w:numId="23">
    <w:abstractNumId w:val="34"/>
  </w:num>
  <w:num w:numId="24">
    <w:abstractNumId w:val="16"/>
  </w:num>
  <w:num w:numId="25">
    <w:abstractNumId w:val="30"/>
  </w:num>
  <w:num w:numId="26">
    <w:abstractNumId w:val="26"/>
  </w:num>
  <w:num w:numId="27">
    <w:abstractNumId w:val="17"/>
  </w:num>
  <w:num w:numId="28">
    <w:abstractNumId w:val="10"/>
  </w:num>
  <w:num w:numId="29">
    <w:abstractNumId w:val="31"/>
  </w:num>
  <w:num w:numId="30">
    <w:abstractNumId w:val="22"/>
  </w:num>
  <w:num w:numId="31">
    <w:abstractNumId w:val="18"/>
  </w:num>
  <w:num w:numId="32">
    <w:abstractNumId w:val="11"/>
  </w:num>
  <w:num w:numId="33">
    <w:abstractNumId w:val="3"/>
  </w:num>
  <w:num w:numId="34">
    <w:abstractNumId w:val="15"/>
  </w:num>
  <w:num w:numId="35">
    <w:abstractNumId w:val="29"/>
  </w:num>
  <w:num w:numId="3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1E47"/>
    <w:rsid w:val="00F7278E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Web 2" w:unhideWhenUsed="0"/>
    <w:lsdException w:name="Table Web 3" w:unhideWhenUsed="0"/>
    <w:lsdException w:name="Table Grid" w:locked="1" w:uiPriority="0" w:unhideWhenUsed="0"/>
    <w:lsdException w:name="Table Theme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Web 2" w:unhideWhenUsed="0"/>
    <w:lsdException w:name="Table Web 3" w:unhideWhenUsed="0"/>
    <w:lsdException w:name="Table Grid" w:locked="1" w:uiPriority="0" w:unhideWhenUsed="0"/>
    <w:lsdException w:name="Table Theme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A563-3556-461C-9EFA-9F1B32F4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1079</Words>
  <Characters>8395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8</cp:revision>
  <cp:lastPrinted>2021-06-24T06:19:00Z</cp:lastPrinted>
  <dcterms:created xsi:type="dcterms:W3CDTF">2021-06-24T08:19:00Z</dcterms:created>
  <dcterms:modified xsi:type="dcterms:W3CDTF">2021-06-24T10:22:00Z</dcterms:modified>
</cp:coreProperties>
</file>